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0C" w:rsidRPr="00E5710C" w:rsidRDefault="00E5710C" w:rsidP="00CC2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71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8 семинар сабағы.  </w:t>
      </w:r>
    </w:p>
    <w:p w:rsidR="00E5710C" w:rsidRDefault="00E5710C" w:rsidP="00E5710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710C">
        <w:rPr>
          <w:rFonts w:ascii="Times New Roman" w:hAnsi="Times New Roman" w:cs="Times New Roman"/>
          <w:sz w:val="24"/>
          <w:szCs w:val="24"/>
          <w:lang w:val="kk-KZ"/>
        </w:rPr>
        <w:t>Драмалық тартыстың пьесалардағы көрінісі</w:t>
      </w:r>
    </w:p>
    <w:p w:rsidR="00E5710C" w:rsidRDefault="00E5710C" w:rsidP="00E5710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Психологиялық конфликт</w:t>
      </w:r>
    </w:p>
    <w:p w:rsidR="00E5710C" w:rsidRDefault="00E5710C" w:rsidP="00E5710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ХХ ғасыр басындағы пьесалардағы тартыс</w:t>
      </w:r>
    </w:p>
    <w:p w:rsidR="00E5710C" w:rsidRDefault="00E5710C" w:rsidP="00E5710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50-80 жылдардағы драмалық шығармалардағы конфликт</w:t>
      </w:r>
    </w:p>
    <w:p w:rsidR="00E5710C" w:rsidRPr="00E5710C" w:rsidRDefault="00E5710C" w:rsidP="00E5710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кезеңдегі пьесалардағы драматизм табиғаты</w:t>
      </w:r>
    </w:p>
    <w:p w:rsidR="00CC2DDA" w:rsidRPr="00E5710C" w:rsidRDefault="00CC2DDA" w:rsidP="00CC2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710C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CC2DDA" w:rsidRDefault="00CC2DDA" w:rsidP="00CC2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E073A"/>
    <w:multiLevelType w:val="hybridMultilevel"/>
    <w:tmpl w:val="6922D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DA"/>
    <w:rsid w:val="00000AB0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0F7348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4B0E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3FE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C2DDA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5710C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2015-09-29T08:10:00Z</dcterms:created>
  <dcterms:modified xsi:type="dcterms:W3CDTF">2015-09-29T08:40:00Z</dcterms:modified>
</cp:coreProperties>
</file>